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D16" w:rsidRDefault="00CF7D16" w:rsidP="00E76752">
      <w:pPr>
        <w:jc w:val="center"/>
        <w:rPr>
          <w:b/>
        </w:rPr>
      </w:pPr>
    </w:p>
    <w:p w:rsidR="00CF7D16" w:rsidRDefault="00CF7D16" w:rsidP="00E76752">
      <w:pPr>
        <w:jc w:val="center"/>
        <w:rPr>
          <w:b/>
        </w:rPr>
      </w:pPr>
    </w:p>
    <w:p w:rsidR="00CF7D16" w:rsidRDefault="00CF7D16" w:rsidP="00E76752">
      <w:pPr>
        <w:jc w:val="center"/>
        <w:rPr>
          <w:b/>
        </w:rPr>
      </w:pPr>
    </w:p>
    <w:p w:rsidR="00CF7D16" w:rsidRDefault="00CF7D16" w:rsidP="00E76752">
      <w:pPr>
        <w:jc w:val="center"/>
        <w:rPr>
          <w:b/>
        </w:rPr>
      </w:pPr>
    </w:p>
    <w:p w:rsidR="007C5C45" w:rsidRDefault="00A63C04" w:rsidP="00E76752">
      <w:pPr>
        <w:jc w:val="center"/>
        <w:rPr>
          <w:b/>
        </w:rPr>
      </w:pPr>
      <w:r>
        <w:rPr>
          <w:b/>
        </w:rPr>
        <w:t>NEWBORN’S AND MOTHER’S HEALTH PROTECTION ACT</w:t>
      </w:r>
    </w:p>
    <w:p w:rsidR="00E76752" w:rsidRPr="00E76752" w:rsidRDefault="00E76752" w:rsidP="00E76752">
      <w:pPr>
        <w:jc w:val="center"/>
        <w:rPr>
          <w:b/>
        </w:rPr>
      </w:pPr>
    </w:p>
    <w:p w:rsidR="00E76752" w:rsidRDefault="00E76752">
      <w:bookmarkStart w:id="0" w:name="_GoBack"/>
      <w:bookmarkEnd w:id="0"/>
    </w:p>
    <w:p w:rsidR="00E76752" w:rsidRDefault="00E76752" w:rsidP="00E76752">
      <w:pPr>
        <w:pStyle w:val="NormalWeb"/>
      </w:pPr>
      <w:r>
        <w:t>Group health plans and health insurance issuers generally may not, under federal law, restrict benefits for any hospital length of stay in connection with childbirth for the mother or newborn child to less than 48 hours following a vaginal delivery, or less than 96 hours following a cesarean section.  However, federal law generally does not prohibit the mother's or newborn's attending provider, after consulting with the mother, from discharging the mother or her newborn earlier than 48 hours (or 96 hours as applicable).  In any case, plans and issuers may not, under federal law, require that a provider obtain authorization from the plan or the issuer for prescribing a length of stay not in excess of 48 hours (or 96 hours).</w:t>
      </w:r>
    </w:p>
    <w:p w:rsidR="00E76752" w:rsidRDefault="00E76752"/>
    <w:p w:rsidR="00E76752" w:rsidRDefault="00E76752"/>
    <w:p w:rsidR="00E76752" w:rsidRDefault="00E76752"/>
    <w:p w:rsidR="00E76752" w:rsidRDefault="00E76752"/>
    <w:sectPr w:rsidR="00E767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752"/>
    <w:rsid w:val="007C5C45"/>
    <w:rsid w:val="00A63C04"/>
    <w:rsid w:val="00CF7D16"/>
    <w:rsid w:val="00E76752"/>
    <w:rsid w:val="00EA3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7675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7675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228065">
      <w:bodyDiv w:val="1"/>
      <w:marLeft w:val="0"/>
      <w:marRight w:val="0"/>
      <w:marTop w:val="0"/>
      <w:marBottom w:val="0"/>
      <w:divBdr>
        <w:top w:val="none" w:sz="0" w:space="0" w:color="auto"/>
        <w:left w:val="none" w:sz="0" w:space="0" w:color="auto"/>
        <w:bottom w:val="none" w:sz="0" w:space="0" w:color="auto"/>
        <w:right w:val="none" w:sz="0" w:space="0" w:color="auto"/>
      </w:divBdr>
      <w:divsChild>
        <w:div w:id="967588646">
          <w:marLeft w:val="0"/>
          <w:marRight w:val="0"/>
          <w:marTop w:val="0"/>
          <w:marBottom w:val="0"/>
          <w:divBdr>
            <w:top w:val="none" w:sz="0" w:space="0" w:color="auto"/>
            <w:left w:val="none" w:sz="0" w:space="0" w:color="auto"/>
            <w:bottom w:val="none" w:sz="0" w:space="0" w:color="auto"/>
            <w:right w:val="none" w:sz="0" w:space="0" w:color="auto"/>
          </w:divBdr>
          <w:divsChild>
            <w:div w:id="695084993">
              <w:marLeft w:val="0"/>
              <w:marRight w:val="0"/>
              <w:marTop w:val="0"/>
              <w:marBottom w:val="0"/>
              <w:divBdr>
                <w:top w:val="none" w:sz="0" w:space="0" w:color="auto"/>
                <w:left w:val="none" w:sz="0" w:space="0" w:color="auto"/>
                <w:bottom w:val="none" w:sz="0" w:space="0" w:color="auto"/>
                <w:right w:val="none" w:sz="0" w:space="0" w:color="auto"/>
              </w:divBdr>
              <w:divsChild>
                <w:div w:id="1556548940">
                  <w:marLeft w:val="0"/>
                  <w:marRight w:val="0"/>
                  <w:marTop w:val="0"/>
                  <w:marBottom w:val="0"/>
                  <w:divBdr>
                    <w:top w:val="none" w:sz="0" w:space="0" w:color="auto"/>
                    <w:left w:val="none" w:sz="0" w:space="0" w:color="auto"/>
                    <w:bottom w:val="none" w:sz="0" w:space="0" w:color="auto"/>
                    <w:right w:val="none" w:sz="0" w:space="0" w:color="auto"/>
                  </w:divBdr>
                  <w:divsChild>
                    <w:div w:id="1789355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NEWBORNS’ ACT DISCLOSURE</vt:lpstr>
    </vt:vector>
  </TitlesOfParts>
  <Company>Lawley Insurance</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NEWBORNS’ ACT DISCLOSURE</dc:title>
  <dc:subject/>
  <dc:creator>Lawley Employee</dc:creator>
  <cp:keywords/>
  <cp:lastModifiedBy>law003-admin</cp:lastModifiedBy>
  <cp:revision>2</cp:revision>
  <dcterms:created xsi:type="dcterms:W3CDTF">2014-06-03T14:59:00Z</dcterms:created>
  <dcterms:modified xsi:type="dcterms:W3CDTF">2014-06-03T14:59:00Z</dcterms:modified>
</cp:coreProperties>
</file>